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E5E" w:rsidRPr="00C33E5E" w:rsidRDefault="00C33E5E" w:rsidP="00C33E5E">
      <w:pPr>
        <w:spacing w:after="0" w:line="240" w:lineRule="auto"/>
        <w:jc w:val="both"/>
        <w:outlineLvl w:val="0"/>
        <w:rPr>
          <w:rFonts w:ascii="Arial" w:eastAsia="Times New Roman" w:hAnsi="Arial" w:cs="Arial"/>
          <w:b/>
          <w:kern w:val="36"/>
          <w:sz w:val="32"/>
          <w:szCs w:val="32"/>
          <w:lang w:val="en-GB" w:eastAsia="fr-FR"/>
        </w:rPr>
      </w:pPr>
      <w:r w:rsidRPr="00C33E5E">
        <w:rPr>
          <w:rFonts w:ascii="Arial" w:eastAsia="Times New Roman" w:hAnsi="Arial" w:cs="Arial"/>
          <w:b/>
          <w:kern w:val="36"/>
          <w:sz w:val="32"/>
          <w:szCs w:val="32"/>
          <w:lang w:val="en-GB" w:eastAsia="fr-FR"/>
        </w:rPr>
        <w:t>You Have the Right to an Attorney, but It Might Cost You</w:t>
      </w:r>
    </w:p>
    <w:p w:rsidR="00C33E5E" w:rsidRPr="00C33E5E" w:rsidRDefault="00C33E5E" w:rsidP="00C33E5E">
      <w:pPr>
        <w:spacing w:after="0" w:line="240" w:lineRule="auto"/>
        <w:jc w:val="both"/>
        <w:rPr>
          <w:rFonts w:ascii="Helvetica" w:eastAsia="Times New Roman" w:hAnsi="Helvetica" w:cs="Helvetica"/>
          <w:sz w:val="24"/>
          <w:szCs w:val="24"/>
          <w:lang w:val="en-GB" w:eastAsia="fr-FR"/>
        </w:rPr>
      </w:pPr>
    </w:p>
    <w:p w:rsidR="00C33E5E" w:rsidRDefault="00C33E5E" w:rsidP="00C33E5E">
      <w:pPr>
        <w:spacing w:after="0" w:line="240" w:lineRule="auto"/>
        <w:jc w:val="both"/>
        <w:rPr>
          <w:rFonts w:ascii="Arial" w:eastAsia="Times New Roman" w:hAnsi="Arial" w:cs="Arial"/>
          <w:b/>
          <w:i/>
          <w:sz w:val="24"/>
          <w:szCs w:val="24"/>
          <w:lang w:val="en-GB" w:eastAsia="fr-FR"/>
        </w:rPr>
      </w:pPr>
      <w:r w:rsidRPr="004D1BBB">
        <w:rPr>
          <w:rFonts w:ascii="Arial" w:eastAsia="Times New Roman" w:hAnsi="Arial" w:cs="Arial"/>
          <w:b/>
          <w:i/>
          <w:sz w:val="24"/>
          <w:szCs w:val="24"/>
          <w:lang w:val="en-GB" w:eastAsia="fr-FR"/>
        </w:rPr>
        <w:t>Nicholas Miller          The Nation   30 October 2023</w:t>
      </w:r>
    </w:p>
    <w:p w:rsidR="001219F0" w:rsidRPr="00C33E5E" w:rsidRDefault="001219F0" w:rsidP="00C33E5E">
      <w:pPr>
        <w:spacing w:after="0" w:line="240" w:lineRule="auto"/>
        <w:jc w:val="both"/>
        <w:rPr>
          <w:rFonts w:ascii="Arial" w:eastAsia="Times New Roman" w:hAnsi="Arial" w:cs="Arial"/>
          <w:b/>
          <w:i/>
          <w:sz w:val="24"/>
          <w:szCs w:val="24"/>
          <w:lang w:val="en-GB" w:eastAsia="fr-FR"/>
        </w:rPr>
      </w:pPr>
      <w:bookmarkStart w:id="0" w:name="_GoBack"/>
      <w:bookmarkEnd w:id="0"/>
    </w:p>
    <w:p w:rsidR="00C33E5E" w:rsidRPr="00C33E5E" w:rsidRDefault="00C33E5E" w:rsidP="00C33E5E">
      <w:pPr>
        <w:spacing w:after="0" w:line="240" w:lineRule="auto"/>
        <w:jc w:val="both"/>
        <w:rPr>
          <w:rFonts w:ascii="Georgia" w:eastAsia="Times New Roman" w:hAnsi="Georgia" w:cs="Times New Roman"/>
          <w:sz w:val="24"/>
          <w:szCs w:val="24"/>
          <w:lang w:val="en-GB" w:eastAsia="fr-FR"/>
        </w:rPr>
      </w:pPr>
    </w:p>
    <w:p w:rsidR="00C33E5E" w:rsidRPr="00C33E5E" w:rsidRDefault="00C33E5E" w:rsidP="00C33E5E">
      <w:pPr>
        <w:spacing w:after="0" w:line="240" w:lineRule="auto"/>
        <w:jc w:val="both"/>
        <w:rPr>
          <w:rFonts w:ascii="Arial" w:eastAsia="Times New Roman" w:hAnsi="Arial" w:cs="Arial"/>
          <w:lang w:val="en-GB" w:eastAsia="fr-FR"/>
        </w:rPr>
      </w:pPr>
      <w:r w:rsidRPr="00C33E5E">
        <w:rPr>
          <w:rFonts w:ascii="Arial" w:eastAsia="Times New Roman" w:hAnsi="Arial" w:cs="Arial"/>
          <w:lang w:val="en-GB" w:eastAsia="fr-FR"/>
        </w:rPr>
        <w:t xml:space="preserve">Joshua </w:t>
      </w:r>
      <w:proofErr w:type="spellStart"/>
      <w:r w:rsidRPr="00C33E5E">
        <w:rPr>
          <w:rFonts w:ascii="Arial" w:eastAsia="Times New Roman" w:hAnsi="Arial" w:cs="Arial"/>
          <w:lang w:val="en-GB" w:eastAsia="fr-FR"/>
        </w:rPr>
        <w:t>Sedgeman</w:t>
      </w:r>
      <w:proofErr w:type="spellEnd"/>
      <w:r w:rsidRPr="00C33E5E">
        <w:rPr>
          <w:rFonts w:ascii="Arial" w:eastAsia="Times New Roman" w:hAnsi="Arial" w:cs="Arial"/>
          <w:lang w:val="en-GB" w:eastAsia="fr-FR"/>
        </w:rPr>
        <w:t xml:space="preserve"> thought his court-appointed lawyer would be free. He was indigent after all, meaning his financial circumstances qualified him for public representation after he was arrested in 2015 for allegedly robbing a medical marijuana caregiver in Michigan. But in 2020, after a drawn-out trial and retrial process in which </w:t>
      </w:r>
      <w:proofErr w:type="spellStart"/>
      <w:r w:rsidRPr="00C33E5E">
        <w:rPr>
          <w:rFonts w:ascii="Arial" w:eastAsia="Times New Roman" w:hAnsi="Arial" w:cs="Arial"/>
          <w:lang w:val="en-GB" w:eastAsia="fr-FR"/>
        </w:rPr>
        <w:t>Sedgeman</w:t>
      </w:r>
      <w:proofErr w:type="spellEnd"/>
      <w:r w:rsidRPr="00C33E5E">
        <w:rPr>
          <w:rFonts w:ascii="Arial" w:eastAsia="Times New Roman" w:hAnsi="Arial" w:cs="Arial"/>
          <w:lang w:val="en-GB" w:eastAsia="fr-FR"/>
        </w:rPr>
        <w:t xml:space="preserve"> was convicted and sentenced to at least 20 years in prison, he was hit with his attorney bill: $21,070.</w:t>
      </w:r>
    </w:p>
    <w:p w:rsidR="00C33E5E" w:rsidRPr="00C33E5E" w:rsidRDefault="00C33E5E" w:rsidP="00C33E5E">
      <w:pPr>
        <w:spacing w:after="0" w:line="240" w:lineRule="auto"/>
        <w:jc w:val="both"/>
        <w:rPr>
          <w:rFonts w:ascii="Arial" w:eastAsia="Times New Roman" w:hAnsi="Arial" w:cs="Arial"/>
          <w:lang w:val="en-GB" w:eastAsia="fr-FR"/>
        </w:rPr>
      </w:pPr>
      <w:r w:rsidRPr="00C33E5E">
        <w:rPr>
          <w:rFonts w:ascii="Arial" w:eastAsia="Times New Roman" w:hAnsi="Arial" w:cs="Arial"/>
          <w:lang w:val="en-GB" w:eastAsia="fr-FR"/>
        </w:rPr>
        <w:t>Public representation for indigent defendants is a right guaranteed by the Constitution according to the landmark Supreme Court ruling </w:t>
      </w:r>
      <w:r w:rsidRPr="00C33E5E">
        <w:rPr>
          <w:rFonts w:ascii="Arial" w:eastAsia="Times New Roman" w:hAnsi="Arial" w:cs="Arial"/>
          <w:i/>
          <w:iCs/>
          <w:lang w:val="en-GB" w:eastAsia="fr-FR"/>
        </w:rPr>
        <w:t>Gideon v. Wainwright</w:t>
      </w:r>
      <w:r w:rsidRPr="00C33E5E">
        <w:rPr>
          <w:rFonts w:ascii="Arial" w:eastAsia="Times New Roman" w:hAnsi="Arial" w:cs="Arial"/>
          <w:lang w:val="en-GB" w:eastAsia="fr-FR"/>
        </w:rPr>
        <w:t>. Despite the common perception of public defenders as free, approximately 40 states allow courts to charge indigent defendants for the use of a public defender or court-appointed counsel. Since 80 percent of defendants in the U.S. qualify for a court-appointed attorney, these fees are assessed frequently.</w:t>
      </w:r>
      <w:r w:rsidRPr="004D1BBB">
        <w:rPr>
          <w:rFonts w:ascii="Arial" w:eastAsia="Times New Roman" w:hAnsi="Arial" w:cs="Arial"/>
          <w:lang w:val="en-GB" w:eastAsia="fr-FR"/>
        </w:rPr>
        <w:t xml:space="preserve"> </w:t>
      </w:r>
      <w:r w:rsidRPr="00C33E5E">
        <w:rPr>
          <w:rFonts w:ascii="Arial" w:eastAsia="Times New Roman" w:hAnsi="Arial" w:cs="Arial"/>
          <w:lang w:val="en-GB" w:eastAsia="fr-FR"/>
        </w:rPr>
        <w:t xml:space="preserve">“I was very surprised that I was being charged—and especially the amount that I was charged for attorneys that I honestly didn’t even use,” </w:t>
      </w:r>
      <w:proofErr w:type="spellStart"/>
      <w:r w:rsidRPr="00C33E5E">
        <w:rPr>
          <w:rFonts w:ascii="Arial" w:eastAsia="Times New Roman" w:hAnsi="Arial" w:cs="Arial"/>
          <w:lang w:val="en-GB" w:eastAsia="fr-FR"/>
        </w:rPr>
        <w:t>Sedgeman</w:t>
      </w:r>
      <w:proofErr w:type="spellEnd"/>
      <w:r w:rsidRPr="00C33E5E">
        <w:rPr>
          <w:rFonts w:ascii="Arial" w:eastAsia="Times New Roman" w:hAnsi="Arial" w:cs="Arial"/>
          <w:lang w:val="en-GB" w:eastAsia="fr-FR"/>
        </w:rPr>
        <w:t xml:space="preserve"> </w:t>
      </w:r>
      <w:r w:rsidRPr="004D1BBB">
        <w:rPr>
          <w:rFonts w:ascii="Arial" w:eastAsia="Times New Roman" w:hAnsi="Arial" w:cs="Arial"/>
          <w:lang w:val="en-GB" w:eastAsia="fr-FR"/>
        </w:rPr>
        <w:t>said</w:t>
      </w:r>
      <w:r w:rsidRPr="00C33E5E">
        <w:rPr>
          <w:rFonts w:ascii="Arial" w:eastAsia="Times New Roman" w:hAnsi="Arial" w:cs="Arial"/>
          <w:lang w:val="en-GB" w:eastAsia="fr-FR"/>
        </w:rPr>
        <w:t xml:space="preserve"> </w:t>
      </w:r>
      <w:r w:rsidRPr="004D1BBB">
        <w:rPr>
          <w:rFonts w:ascii="Arial" w:eastAsia="Times New Roman" w:hAnsi="Arial" w:cs="Arial"/>
          <w:lang w:val="en-GB" w:eastAsia="fr-FR"/>
        </w:rPr>
        <w:t>before adding</w:t>
      </w:r>
      <w:r w:rsidRPr="00C33E5E">
        <w:rPr>
          <w:rFonts w:ascii="Arial" w:eastAsia="Times New Roman" w:hAnsi="Arial" w:cs="Arial"/>
          <w:lang w:val="en-GB" w:eastAsia="fr-FR"/>
        </w:rPr>
        <w:t xml:space="preserve"> he was charged for investigators that he never met or spoke with. </w:t>
      </w:r>
      <w:r w:rsidR="004D1BBB">
        <w:rPr>
          <w:rFonts w:ascii="Arial" w:eastAsia="Times New Roman" w:hAnsi="Arial" w:cs="Arial"/>
          <w:lang w:val="en-GB" w:eastAsia="fr-FR"/>
        </w:rPr>
        <w:t xml:space="preserve"> </w:t>
      </w:r>
      <w:r w:rsidRPr="00C33E5E">
        <w:rPr>
          <w:rFonts w:ascii="Arial" w:eastAsia="Times New Roman" w:hAnsi="Arial" w:cs="Arial"/>
          <w:lang w:val="en-GB" w:eastAsia="fr-FR"/>
        </w:rPr>
        <w:t xml:space="preserve">After </w:t>
      </w:r>
      <w:proofErr w:type="spellStart"/>
      <w:r w:rsidRPr="00C33E5E">
        <w:rPr>
          <w:rFonts w:ascii="Arial" w:eastAsia="Times New Roman" w:hAnsi="Arial" w:cs="Arial"/>
          <w:lang w:val="en-GB" w:eastAsia="fr-FR"/>
        </w:rPr>
        <w:t>Sedgeman</w:t>
      </w:r>
      <w:proofErr w:type="spellEnd"/>
      <w:r w:rsidRPr="00C33E5E">
        <w:rPr>
          <w:rFonts w:ascii="Arial" w:eastAsia="Times New Roman" w:hAnsi="Arial" w:cs="Arial"/>
          <w:lang w:val="en-GB" w:eastAsia="fr-FR"/>
        </w:rPr>
        <w:t xml:space="preserve"> was sentenced and transferred to the Michigan Department of Corrections, the money began to be slowly taken out of his prisoner account. When his brother sent him $100, the court seized it all. That meant </w:t>
      </w:r>
      <w:proofErr w:type="spellStart"/>
      <w:r w:rsidRPr="00C33E5E">
        <w:rPr>
          <w:rFonts w:ascii="Arial" w:eastAsia="Times New Roman" w:hAnsi="Arial" w:cs="Arial"/>
          <w:lang w:val="en-GB" w:eastAsia="fr-FR"/>
        </w:rPr>
        <w:t>Sedgeman</w:t>
      </w:r>
      <w:proofErr w:type="spellEnd"/>
      <w:r w:rsidRPr="00C33E5E">
        <w:rPr>
          <w:rFonts w:ascii="Arial" w:eastAsia="Times New Roman" w:hAnsi="Arial" w:cs="Arial"/>
          <w:lang w:val="en-GB" w:eastAsia="fr-FR"/>
        </w:rPr>
        <w:t xml:space="preserve"> couldn’t buy things he needed: deodorant, clothing, toothpaste, or phone calls to communicate with his family. </w:t>
      </w:r>
    </w:p>
    <w:p w:rsidR="00C33E5E" w:rsidRPr="00C33E5E" w:rsidRDefault="00C33E5E" w:rsidP="00C33E5E">
      <w:pPr>
        <w:spacing w:after="0" w:line="240" w:lineRule="auto"/>
        <w:jc w:val="both"/>
        <w:rPr>
          <w:rFonts w:ascii="Arial" w:eastAsia="Times New Roman" w:hAnsi="Arial" w:cs="Arial"/>
          <w:lang w:val="en-GB" w:eastAsia="fr-FR"/>
        </w:rPr>
      </w:pPr>
      <w:r w:rsidRPr="00C33E5E">
        <w:rPr>
          <w:rFonts w:ascii="Arial" w:eastAsia="Times New Roman" w:hAnsi="Arial" w:cs="Arial"/>
          <w:lang w:val="en-GB" w:eastAsia="fr-FR"/>
        </w:rPr>
        <w:t xml:space="preserve">Critics of public </w:t>
      </w:r>
      <w:proofErr w:type="spellStart"/>
      <w:r w:rsidRPr="00C33E5E">
        <w:rPr>
          <w:rFonts w:ascii="Arial" w:eastAsia="Times New Roman" w:hAnsi="Arial" w:cs="Arial"/>
          <w:lang w:val="en-GB" w:eastAsia="fr-FR"/>
        </w:rPr>
        <w:t>defense</w:t>
      </w:r>
      <w:proofErr w:type="spellEnd"/>
      <w:r w:rsidRPr="00C33E5E">
        <w:rPr>
          <w:rFonts w:ascii="Arial" w:eastAsia="Times New Roman" w:hAnsi="Arial" w:cs="Arial"/>
          <w:lang w:val="en-GB" w:eastAsia="fr-FR"/>
        </w:rPr>
        <w:t xml:space="preserve"> fees argue that they act as an additional punishment for exercising one’s constitutional right to an attorney, placing an unfair financial burden on the neediest members of society. </w:t>
      </w:r>
      <w:r w:rsidRPr="004D1BBB">
        <w:rPr>
          <w:rFonts w:ascii="Arial" w:eastAsia="Times New Roman" w:hAnsi="Arial" w:cs="Arial"/>
          <w:lang w:val="en-GB" w:eastAsia="fr-FR"/>
        </w:rPr>
        <w:t>T</w:t>
      </w:r>
      <w:r w:rsidRPr="00C33E5E">
        <w:rPr>
          <w:rFonts w:ascii="Arial" w:eastAsia="Times New Roman" w:hAnsi="Arial" w:cs="Arial"/>
          <w:lang w:val="en-GB" w:eastAsia="fr-FR"/>
        </w:rPr>
        <w:t>hey also encourage a defendant to waive the right to an attorney. And because most states have higher fees in cases that go to trial, the fees also motivate defendants to take a plea deal as opposed to “having their day in court,” he said.</w:t>
      </w:r>
    </w:p>
    <w:p w:rsidR="00C33E5E" w:rsidRPr="00C33E5E" w:rsidRDefault="00C33E5E" w:rsidP="00C33E5E">
      <w:pPr>
        <w:spacing w:after="0" w:line="240" w:lineRule="auto"/>
        <w:jc w:val="both"/>
        <w:rPr>
          <w:rFonts w:ascii="Arial" w:eastAsia="Times New Roman" w:hAnsi="Arial" w:cs="Arial"/>
          <w:lang w:val="en-GB" w:eastAsia="fr-FR"/>
        </w:rPr>
      </w:pPr>
      <w:r w:rsidRPr="00C33E5E">
        <w:rPr>
          <w:rFonts w:ascii="Arial" w:eastAsia="Times New Roman" w:hAnsi="Arial" w:cs="Arial"/>
          <w:lang w:val="en-GB" w:eastAsia="fr-FR"/>
        </w:rPr>
        <w:t xml:space="preserve">Proponents defend the fees as an important source of revenue for a public </w:t>
      </w:r>
      <w:proofErr w:type="spellStart"/>
      <w:r w:rsidRPr="00C33E5E">
        <w:rPr>
          <w:rFonts w:ascii="Arial" w:eastAsia="Times New Roman" w:hAnsi="Arial" w:cs="Arial"/>
          <w:lang w:val="en-GB" w:eastAsia="fr-FR"/>
        </w:rPr>
        <w:t>defense</w:t>
      </w:r>
      <w:proofErr w:type="spellEnd"/>
      <w:r w:rsidRPr="00C33E5E">
        <w:rPr>
          <w:rFonts w:ascii="Arial" w:eastAsia="Times New Roman" w:hAnsi="Arial" w:cs="Arial"/>
          <w:lang w:val="en-GB" w:eastAsia="fr-FR"/>
        </w:rPr>
        <w:t xml:space="preserve"> system with skyrocketing expenditures. Judge Dee Johnson of </w:t>
      </w:r>
      <w:r w:rsidRPr="004D1BBB">
        <w:rPr>
          <w:rFonts w:ascii="Arial" w:eastAsia="Times New Roman" w:hAnsi="Arial" w:cs="Arial"/>
          <w:lang w:val="en-GB" w:eastAsia="fr-FR"/>
        </w:rPr>
        <w:t>Texas</w:t>
      </w:r>
      <w:r w:rsidRPr="00C33E5E">
        <w:rPr>
          <w:rFonts w:ascii="Arial" w:eastAsia="Times New Roman" w:hAnsi="Arial" w:cs="Arial"/>
          <w:lang w:val="en-GB" w:eastAsia="fr-FR"/>
        </w:rPr>
        <w:t xml:space="preserve"> said she doesn’t support assessing fees on those who would never be able to pay them, but that the fees can be a valuable support to the justice system. “I do think that when someone commits a crime, they should have some responsibility for the cost to get them through the system,” she said.</w:t>
      </w:r>
      <w:r w:rsidRPr="004D1BBB">
        <w:rPr>
          <w:rFonts w:ascii="Arial" w:eastAsia="Times New Roman" w:hAnsi="Arial" w:cs="Arial"/>
          <w:lang w:val="en-GB" w:eastAsia="fr-FR"/>
        </w:rPr>
        <w:t xml:space="preserve"> […]</w:t>
      </w:r>
    </w:p>
    <w:p w:rsidR="00C33E5E" w:rsidRPr="00C33E5E" w:rsidRDefault="00C33E5E" w:rsidP="00C33E5E">
      <w:pPr>
        <w:spacing w:after="0" w:line="240" w:lineRule="auto"/>
        <w:jc w:val="both"/>
        <w:rPr>
          <w:rFonts w:ascii="Arial" w:eastAsia="Times New Roman" w:hAnsi="Arial" w:cs="Arial"/>
          <w:lang w:val="en-GB" w:eastAsia="fr-FR"/>
        </w:rPr>
      </w:pPr>
      <w:r w:rsidRPr="00C33E5E">
        <w:rPr>
          <w:rFonts w:ascii="Arial" w:eastAsia="Times New Roman" w:hAnsi="Arial" w:cs="Arial"/>
          <w:lang w:val="en-GB" w:eastAsia="fr-FR"/>
        </w:rPr>
        <w:t>Whether someone is assessed attorney fees that they can’t afford frequently depends on where they were arrested. Within states, different jurisdictions can vary wildly on their implementation of state attorney fee statutes. In Texas for example, judges in Harris County</w:t>
      </w:r>
      <w:r w:rsidR="004D1BBB" w:rsidRPr="004D1BBB">
        <w:rPr>
          <w:rFonts w:ascii="Arial" w:eastAsia="Times New Roman" w:hAnsi="Arial" w:cs="Arial"/>
          <w:lang w:val="en-GB" w:eastAsia="fr-FR"/>
        </w:rPr>
        <w:t xml:space="preserve"> </w:t>
      </w:r>
      <w:r w:rsidRPr="00C33E5E">
        <w:rPr>
          <w:rFonts w:ascii="Arial" w:eastAsia="Times New Roman" w:hAnsi="Arial" w:cs="Arial"/>
          <w:lang w:val="en-GB" w:eastAsia="fr-FR"/>
        </w:rPr>
        <w:t>rarely assess the fees. In 2022, the county collected just $6,712 from indigent defendants even though the cost of representation total</w:t>
      </w:r>
      <w:r w:rsidR="004D1BBB">
        <w:rPr>
          <w:rFonts w:ascii="Arial" w:eastAsia="Times New Roman" w:hAnsi="Arial" w:cs="Arial"/>
          <w:lang w:val="en-GB" w:eastAsia="fr-FR"/>
        </w:rPr>
        <w:t>l</w:t>
      </w:r>
      <w:r w:rsidRPr="00C33E5E">
        <w:rPr>
          <w:rFonts w:ascii="Arial" w:eastAsia="Times New Roman" w:hAnsi="Arial" w:cs="Arial"/>
          <w:lang w:val="en-GB" w:eastAsia="fr-FR"/>
        </w:rPr>
        <w:t xml:space="preserve">ed almost $97 </w:t>
      </w:r>
      <w:proofErr w:type="gramStart"/>
      <w:r w:rsidRPr="00C33E5E">
        <w:rPr>
          <w:rFonts w:ascii="Arial" w:eastAsia="Times New Roman" w:hAnsi="Arial" w:cs="Arial"/>
          <w:lang w:val="en-GB" w:eastAsia="fr-FR"/>
        </w:rPr>
        <w:t>million,.</w:t>
      </w:r>
      <w:proofErr w:type="gramEnd"/>
      <w:r w:rsidRPr="00C33E5E">
        <w:rPr>
          <w:rFonts w:ascii="Arial" w:eastAsia="Times New Roman" w:hAnsi="Arial" w:cs="Arial"/>
          <w:lang w:val="en-GB" w:eastAsia="fr-FR"/>
        </w:rPr>
        <w:t xml:space="preserve"> But Bell County, north of Austin, recouped over $500,000 from indigent defendants of the $2.6 million it spent on public </w:t>
      </w:r>
      <w:proofErr w:type="spellStart"/>
      <w:r w:rsidRPr="00C33E5E">
        <w:rPr>
          <w:rFonts w:ascii="Arial" w:eastAsia="Times New Roman" w:hAnsi="Arial" w:cs="Arial"/>
          <w:lang w:val="en-GB" w:eastAsia="fr-FR"/>
        </w:rPr>
        <w:t>defense</w:t>
      </w:r>
      <w:proofErr w:type="spellEnd"/>
      <w:r w:rsidRPr="00C33E5E">
        <w:rPr>
          <w:rFonts w:ascii="Arial" w:eastAsia="Times New Roman" w:hAnsi="Arial" w:cs="Arial"/>
          <w:lang w:val="en-GB" w:eastAsia="fr-FR"/>
        </w:rPr>
        <w:t>.</w:t>
      </w:r>
    </w:p>
    <w:p w:rsidR="00C33E5E" w:rsidRPr="00C33E5E" w:rsidRDefault="00C33E5E" w:rsidP="00C33E5E">
      <w:pPr>
        <w:spacing w:after="0" w:line="240" w:lineRule="auto"/>
        <w:jc w:val="both"/>
        <w:rPr>
          <w:rFonts w:ascii="Arial" w:eastAsia="Times New Roman" w:hAnsi="Arial" w:cs="Arial"/>
          <w:lang w:val="en-GB" w:eastAsia="fr-FR"/>
        </w:rPr>
      </w:pPr>
      <w:r w:rsidRPr="00C33E5E">
        <w:rPr>
          <w:rFonts w:ascii="Arial" w:eastAsia="Times New Roman" w:hAnsi="Arial" w:cs="Arial"/>
          <w:lang w:val="en-GB" w:eastAsia="fr-FR"/>
        </w:rPr>
        <w:t xml:space="preserve">Assessing and collecting these fees is expensive and time-consuming. “We spend a lot of time dealing with this,” said Pollard, </w:t>
      </w:r>
      <w:r w:rsidR="004D1BBB" w:rsidRPr="004D1BBB">
        <w:rPr>
          <w:rFonts w:ascii="Arial" w:eastAsia="Times New Roman" w:hAnsi="Arial" w:cs="Arial"/>
          <w:lang w:val="en-GB" w:eastAsia="fr-FR"/>
        </w:rPr>
        <w:t>a</w:t>
      </w:r>
      <w:r w:rsidR="004D1BBB">
        <w:rPr>
          <w:rFonts w:ascii="Arial" w:eastAsia="Times New Roman" w:hAnsi="Arial" w:cs="Arial"/>
          <w:lang w:val="en-GB" w:eastAsia="fr-FR"/>
        </w:rPr>
        <w:t xml:space="preserve"> </w:t>
      </w:r>
      <w:r w:rsidRPr="00C33E5E">
        <w:rPr>
          <w:rFonts w:ascii="Arial" w:eastAsia="Times New Roman" w:hAnsi="Arial" w:cs="Arial"/>
          <w:lang w:val="en-GB" w:eastAsia="fr-FR"/>
        </w:rPr>
        <w:t>North Carolina public defender. “Time is money and there are so many people spending time to put all of this largely uncollectable debt on people.” </w:t>
      </w:r>
      <w:r w:rsidR="004D1BBB" w:rsidRPr="004D1BBB">
        <w:rPr>
          <w:rFonts w:ascii="Arial" w:eastAsia="Times New Roman" w:hAnsi="Arial" w:cs="Arial"/>
          <w:lang w:val="en-GB" w:eastAsia="fr-FR"/>
        </w:rPr>
        <w:t>[…]</w:t>
      </w:r>
    </w:p>
    <w:p w:rsidR="00C33E5E" w:rsidRPr="00C33E5E" w:rsidRDefault="00C33E5E" w:rsidP="00C33E5E">
      <w:pPr>
        <w:spacing w:after="0" w:line="240" w:lineRule="auto"/>
        <w:jc w:val="both"/>
        <w:rPr>
          <w:rFonts w:ascii="Arial" w:eastAsia="Times New Roman" w:hAnsi="Arial" w:cs="Arial"/>
          <w:lang w:val="en-GB" w:eastAsia="fr-FR"/>
        </w:rPr>
      </w:pPr>
      <w:r w:rsidRPr="00C33E5E">
        <w:rPr>
          <w:rFonts w:ascii="Arial" w:eastAsia="Times New Roman" w:hAnsi="Arial" w:cs="Arial"/>
          <w:lang w:val="en-GB" w:eastAsia="fr-FR"/>
        </w:rPr>
        <w:t xml:space="preserve">Public defender expenditures have spiked in recent years. Collectively, the U.S. now spends more than $6.5 billion on public </w:t>
      </w:r>
      <w:proofErr w:type="spellStart"/>
      <w:r w:rsidRPr="00C33E5E">
        <w:rPr>
          <w:rFonts w:ascii="Arial" w:eastAsia="Times New Roman" w:hAnsi="Arial" w:cs="Arial"/>
          <w:lang w:val="en-GB" w:eastAsia="fr-FR"/>
        </w:rPr>
        <w:t>defense</w:t>
      </w:r>
      <w:proofErr w:type="spellEnd"/>
      <w:r w:rsidRPr="00C33E5E">
        <w:rPr>
          <w:rFonts w:ascii="Arial" w:eastAsia="Times New Roman" w:hAnsi="Arial" w:cs="Arial"/>
          <w:lang w:val="en-GB" w:eastAsia="fr-FR"/>
        </w:rPr>
        <w:t xml:space="preserve">, which is double what it spent in 2012, even when adjusted for inflation. However, criminal justice reform advocates point to the fact that public </w:t>
      </w:r>
      <w:proofErr w:type="spellStart"/>
      <w:r w:rsidRPr="00C33E5E">
        <w:rPr>
          <w:rFonts w:ascii="Arial" w:eastAsia="Times New Roman" w:hAnsi="Arial" w:cs="Arial"/>
          <w:lang w:val="en-GB" w:eastAsia="fr-FR"/>
        </w:rPr>
        <w:t>defense</w:t>
      </w:r>
      <w:proofErr w:type="spellEnd"/>
      <w:r w:rsidRPr="00C33E5E">
        <w:rPr>
          <w:rFonts w:ascii="Arial" w:eastAsia="Times New Roman" w:hAnsi="Arial" w:cs="Arial"/>
          <w:lang w:val="en-GB" w:eastAsia="fr-FR"/>
        </w:rPr>
        <w:t xml:space="preserve"> expenditure is still dwarfed by funding for police and prosecutors. </w:t>
      </w:r>
      <w:r w:rsidR="004D1BBB">
        <w:rPr>
          <w:rFonts w:ascii="Arial" w:eastAsia="Times New Roman" w:hAnsi="Arial" w:cs="Arial"/>
          <w:lang w:val="en-GB" w:eastAsia="fr-FR"/>
        </w:rPr>
        <w:t xml:space="preserve"> </w:t>
      </w:r>
      <w:r w:rsidRPr="00C33E5E">
        <w:rPr>
          <w:rFonts w:ascii="Arial" w:eastAsia="Times New Roman" w:hAnsi="Arial" w:cs="Arial"/>
          <w:lang w:val="en-GB" w:eastAsia="fr-FR"/>
        </w:rPr>
        <w:t xml:space="preserve">Young, </w:t>
      </w:r>
      <w:proofErr w:type="gramStart"/>
      <w:r w:rsidR="004D1BBB">
        <w:rPr>
          <w:rFonts w:ascii="Arial" w:eastAsia="Times New Roman" w:hAnsi="Arial" w:cs="Arial"/>
          <w:lang w:val="en-GB" w:eastAsia="fr-FR"/>
        </w:rPr>
        <w:t>a</w:t>
      </w:r>
      <w:proofErr w:type="gramEnd"/>
      <w:r w:rsidRPr="00C33E5E">
        <w:rPr>
          <w:rFonts w:ascii="Arial" w:eastAsia="Times New Roman" w:hAnsi="Arial" w:cs="Arial"/>
          <w:lang w:val="en-GB" w:eastAsia="fr-FR"/>
        </w:rPr>
        <w:t xml:space="preserve"> Ohio public defender, attributed that increase to the creation of workload standards for public defenders, which has forced offices to hire more attorneys. He also said that since there is more information and evidence available for attorneys to review as a result of technology, defenders have to spend more time on each case. </w:t>
      </w:r>
    </w:p>
    <w:p w:rsidR="000A1159" w:rsidRPr="004D1BBB" w:rsidRDefault="00C33E5E" w:rsidP="00C33E5E">
      <w:pPr>
        <w:spacing w:after="0" w:line="240" w:lineRule="auto"/>
        <w:jc w:val="both"/>
        <w:rPr>
          <w:rFonts w:ascii="Arial" w:eastAsia="Times New Roman" w:hAnsi="Arial" w:cs="Arial"/>
          <w:lang w:eastAsia="fr-FR"/>
        </w:rPr>
      </w:pPr>
      <w:r w:rsidRPr="00C33E5E">
        <w:rPr>
          <w:rFonts w:ascii="Arial" w:eastAsia="Times New Roman" w:hAnsi="Arial" w:cs="Arial"/>
          <w:lang w:val="en-GB" w:eastAsia="fr-FR"/>
        </w:rPr>
        <w:t xml:space="preserve"> “The right to an attorney should be a universal right for those who are navigating our criminal justice system,” said New Jersey Governor Phil Murphy after signing a bill eliminating public defender fees. “For too long, we have witnessed many residents suffer from the steep prices of a public defender, many times causing them to go into debt just to cover their legal fees, and disproportionately affecting people of </w:t>
      </w:r>
      <w:proofErr w:type="spellStart"/>
      <w:r w:rsidRPr="00C33E5E">
        <w:rPr>
          <w:rFonts w:ascii="Arial" w:eastAsia="Times New Roman" w:hAnsi="Arial" w:cs="Arial"/>
          <w:lang w:val="en-GB" w:eastAsia="fr-FR"/>
        </w:rPr>
        <w:t>color</w:t>
      </w:r>
      <w:proofErr w:type="spellEnd"/>
      <w:r w:rsidRPr="00C33E5E">
        <w:rPr>
          <w:rFonts w:ascii="Arial" w:eastAsia="Times New Roman" w:hAnsi="Arial" w:cs="Arial"/>
          <w:lang w:val="en-GB" w:eastAsia="fr-FR"/>
        </w:rPr>
        <w:t xml:space="preserve">.” </w:t>
      </w:r>
      <w:r w:rsidR="004D1BBB" w:rsidRPr="004D1BBB">
        <w:rPr>
          <w:rFonts w:ascii="Arial" w:eastAsia="Times New Roman" w:hAnsi="Arial" w:cs="Arial"/>
          <w:lang w:val="en-GB" w:eastAsia="fr-FR"/>
        </w:rPr>
        <w:t>[…]</w:t>
      </w:r>
    </w:p>
    <w:sectPr w:rsidR="000A1159" w:rsidRPr="004D1B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C02E6"/>
    <w:multiLevelType w:val="multilevel"/>
    <w:tmpl w:val="C7EC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8739CE"/>
    <w:multiLevelType w:val="multilevel"/>
    <w:tmpl w:val="AFA6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826E43"/>
    <w:multiLevelType w:val="multilevel"/>
    <w:tmpl w:val="9488B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38571C"/>
    <w:multiLevelType w:val="multilevel"/>
    <w:tmpl w:val="4010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0F3A6A"/>
    <w:multiLevelType w:val="multilevel"/>
    <w:tmpl w:val="8064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B2416E"/>
    <w:multiLevelType w:val="multilevel"/>
    <w:tmpl w:val="C18E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0A6BF1"/>
    <w:multiLevelType w:val="multilevel"/>
    <w:tmpl w:val="B706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5E"/>
    <w:rsid w:val="001219F0"/>
    <w:rsid w:val="004D1BBB"/>
    <w:rsid w:val="00B369BE"/>
    <w:rsid w:val="00C33E5E"/>
    <w:rsid w:val="00C459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9AA5"/>
  <w15:chartTrackingRefBased/>
  <w15:docId w15:val="{DF1FE1AD-5D9C-4C31-B6CF-89EB0155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15">
      <w:bodyDiv w:val="1"/>
      <w:marLeft w:val="0"/>
      <w:marRight w:val="0"/>
      <w:marTop w:val="0"/>
      <w:marBottom w:val="1635"/>
      <w:divBdr>
        <w:top w:val="single" w:sz="2" w:space="0" w:color="auto"/>
        <w:left w:val="single" w:sz="2" w:space="0" w:color="auto"/>
        <w:bottom w:val="single" w:sz="2" w:space="0" w:color="auto"/>
        <w:right w:val="single" w:sz="2" w:space="0" w:color="auto"/>
      </w:divBdr>
      <w:divsChild>
        <w:div w:id="1189374683">
          <w:marLeft w:val="0"/>
          <w:marRight w:val="0"/>
          <w:marTop w:val="0"/>
          <w:marBottom w:val="0"/>
          <w:divBdr>
            <w:top w:val="single" w:sz="2" w:space="0" w:color="auto"/>
            <w:left w:val="single" w:sz="2" w:space="0" w:color="auto"/>
            <w:bottom w:val="single" w:sz="2" w:space="0" w:color="auto"/>
            <w:right w:val="single" w:sz="2" w:space="0" w:color="auto"/>
          </w:divBdr>
          <w:divsChild>
            <w:div w:id="1854880147">
              <w:marLeft w:val="0"/>
              <w:marRight w:val="0"/>
              <w:marTop w:val="0"/>
              <w:marBottom w:val="0"/>
              <w:divBdr>
                <w:top w:val="single" w:sz="2" w:space="0" w:color="auto"/>
                <w:left w:val="single" w:sz="2" w:space="0" w:color="auto"/>
                <w:bottom w:val="single" w:sz="2" w:space="0" w:color="auto"/>
                <w:right w:val="single" w:sz="2" w:space="0" w:color="auto"/>
              </w:divBdr>
              <w:divsChild>
                <w:div w:id="827745915">
                  <w:marLeft w:val="0"/>
                  <w:marRight w:val="0"/>
                  <w:marTop w:val="0"/>
                  <w:marBottom w:val="0"/>
                  <w:divBdr>
                    <w:top w:val="single" w:sz="2" w:space="0" w:color="auto"/>
                    <w:left w:val="single" w:sz="2" w:space="0" w:color="auto"/>
                    <w:bottom w:val="single" w:sz="2" w:space="0" w:color="auto"/>
                    <w:right w:val="single" w:sz="2" w:space="0" w:color="auto"/>
                  </w:divBdr>
                  <w:divsChild>
                    <w:div w:id="1848908860">
                      <w:marLeft w:val="0"/>
                      <w:marRight w:val="0"/>
                      <w:marTop w:val="0"/>
                      <w:marBottom w:val="0"/>
                      <w:divBdr>
                        <w:top w:val="single" w:sz="2" w:space="0" w:color="auto"/>
                        <w:left w:val="single" w:sz="2" w:space="0" w:color="auto"/>
                        <w:bottom w:val="single" w:sz="2" w:space="0" w:color="auto"/>
                        <w:right w:val="single" w:sz="2" w:space="0" w:color="auto"/>
                      </w:divBdr>
                      <w:divsChild>
                        <w:div w:id="2029523495">
                          <w:marLeft w:val="0"/>
                          <w:marRight w:val="0"/>
                          <w:marTop w:val="0"/>
                          <w:marBottom w:val="0"/>
                          <w:divBdr>
                            <w:top w:val="single" w:sz="2" w:space="0" w:color="auto"/>
                            <w:left w:val="single" w:sz="2" w:space="0" w:color="auto"/>
                            <w:bottom w:val="single" w:sz="2" w:space="0" w:color="auto"/>
                            <w:right w:val="single" w:sz="2" w:space="0" w:color="auto"/>
                          </w:divBdr>
                          <w:divsChild>
                            <w:div w:id="489558711">
                              <w:marLeft w:val="0"/>
                              <w:marRight w:val="0"/>
                              <w:marTop w:val="0"/>
                              <w:marBottom w:val="0"/>
                              <w:divBdr>
                                <w:top w:val="single" w:sz="2" w:space="0" w:color="auto"/>
                                <w:left w:val="single" w:sz="2" w:space="0" w:color="auto"/>
                                <w:bottom w:val="single" w:sz="2" w:space="0" w:color="auto"/>
                                <w:right w:val="single" w:sz="2" w:space="0" w:color="auto"/>
                              </w:divBdr>
                            </w:div>
                          </w:divsChild>
                        </w:div>
                        <w:div w:id="209996308">
                          <w:marLeft w:val="0"/>
                          <w:marRight w:val="0"/>
                          <w:marTop w:val="0"/>
                          <w:marBottom w:val="0"/>
                          <w:divBdr>
                            <w:top w:val="single" w:sz="2" w:space="0" w:color="auto"/>
                            <w:left w:val="single" w:sz="2" w:space="0" w:color="auto"/>
                            <w:bottom w:val="single" w:sz="2" w:space="0" w:color="auto"/>
                            <w:right w:val="single" w:sz="2" w:space="0" w:color="auto"/>
                          </w:divBdr>
                          <w:divsChild>
                            <w:div w:id="1722093067">
                              <w:marLeft w:val="0"/>
                              <w:marRight w:val="0"/>
                              <w:marTop w:val="0"/>
                              <w:marBottom w:val="0"/>
                              <w:divBdr>
                                <w:top w:val="single" w:sz="2" w:space="0" w:color="auto"/>
                                <w:left w:val="single" w:sz="2" w:space="0" w:color="auto"/>
                                <w:bottom w:val="single" w:sz="2" w:space="0" w:color="auto"/>
                                <w:right w:val="single" w:sz="2" w:space="0" w:color="auto"/>
                              </w:divBdr>
                            </w:div>
                            <w:div w:id="865680445">
                              <w:marLeft w:val="0"/>
                              <w:marRight w:val="0"/>
                              <w:marTop w:val="0"/>
                              <w:marBottom w:val="0"/>
                              <w:divBdr>
                                <w:top w:val="single" w:sz="2" w:space="0" w:color="auto"/>
                                <w:left w:val="single" w:sz="2" w:space="0" w:color="auto"/>
                                <w:bottom w:val="single" w:sz="2" w:space="0" w:color="auto"/>
                                <w:right w:val="single" w:sz="2" w:space="0" w:color="auto"/>
                              </w:divBdr>
                              <w:divsChild>
                                <w:div w:id="14300778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67594405">
                  <w:marLeft w:val="0"/>
                  <w:marRight w:val="0"/>
                  <w:marTop w:val="0"/>
                  <w:marBottom w:val="0"/>
                  <w:divBdr>
                    <w:top w:val="none" w:sz="0" w:space="0" w:color="auto"/>
                    <w:left w:val="none" w:sz="0" w:space="0" w:color="auto"/>
                    <w:bottom w:val="none" w:sz="0" w:space="0" w:color="auto"/>
                    <w:right w:val="none" w:sz="0" w:space="0" w:color="auto"/>
                  </w:divBdr>
                  <w:divsChild>
                    <w:div w:id="1649168165">
                      <w:marLeft w:val="0"/>
                      <w:marRight w:val="0"/>
                      <w:marTop w:val="0"/>
                      <w:marBottom w:val="0"/>
                      <w:divBdr>
                        <w:top w:val="none" w:sz="0" w:space="0" w:color="auto"/>
                        <w:left w:val="none" w:sz="0" w:space="0" w:color="auto"/>
                        <w:bottom w:val="none" w:sz="0" w:space="0" w:color="auto"/>
                        <w:right w:val="none" w:sz="0" w:space="0" w:color="auto"/>
                      </w:divBdr>
                      <w:divsChild>
                        <w:div w:id="5502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11558">
                  <w:marLeft w:val="0"/>
                  <w:marRight w:val="0"/>
                  <w:marTop w:val="0"/>
                  <w:marBottom w:val="0"/>
                  <w:divBdr>
                    <w:top w:val="single" w:sz="2" w:space="0" w:color="auto"/>
                    <w:left w:val="single" w:sz="2" w:space="0" w:color="auto"/>
                    <w:bottom w:val="single" w:sz="2" w:space="0" w:color="auto"/>
                    <w:right w:val="single" w:sz="2" w:space="0" w:color="auto"/>
                  </w:divBdr>
                  <w:divsChild>
                    <w:div w:id="1969118077">
                      <w:marLeft w:val="0"/>
                      <w:marRight w:val="0"/>
                      <w:marTop w:val="0"/>
                      <w:marBottom w:val="0"/>
                      <w:divBdr>
                        <w:top w:val="single" w:sz="2" w:space="0" w:color="auto"/>
                        <w:left w:val="single" w:sz="2" w:space="0" w:color="auto"/>
                        <w:bottom w:val="single" w:sz="2" w:space="0" w:color="auto"/>
                        <w:right w:val="single" w:sz="2" w:space="0" w:color="auto"/>
                      </w:divBdr>
                    </w:div>
                  </w:divsChild>
                </w:div>
                <w:div w:id="2126539121">
                  <w:marLeft w:val="0"/>
                  <w:marRight w:val="0"/>
                  <w:marTop w:val="0"/>
                  <w:marBottom w:val="0"/>
                  <w:divBdr>
                    <w:top w:val="single" w:sz="2" w:space="0" w:color="auto"/>
                    <w:left w:val="single" w:sz="2" w:space="0" w:color="auto"/>
                    <w:bottom w:val="single" w:sz="2" w:space="0" w:color="auto"/>
                    <w:right w:val="single" w:sz="2" w:space="0" w:color="auto"/>
                  </w:divBdr>
                  <w:divsChild>
                    <w:div w:id="1172796531">
                      <w:marLeft w:val="0"/>
                      <w:marRight w:val="0"/>
                      <w:marTop w:val="0"/>
                      <w:marBottom w:val="0"/>
                      <w:divBdr>
                        <w:top w:val="single" w:sz="2" w:space="0" w:color="auto"/>
                        <w:left w:val="single" w:sz="2" w:space="0" w:color="auto"/>
                        <w:bottom w:val="single" w:sz="2" w:space="0" w:color="auto"/>
                        <w:right w:val="single" w:sz="2" w:space="0" w:color="auto"/>
                      </w:divBdr>
                      <w:divsChild>
                        <w:div w:id="1881894972">
                          <w:marLeft w:val="0"/>
                          <w:marRight w:val="0"/>
                          <w:marTop w:val="0"/>
                          <w:marBottom w:val="0"/>
                          <w:divBdr>
                            <w:top w:val="single" w:sz="2" w:space="0" w:color="auto"/>
                            <w:left w:val="single" w:sz="12" w:space="0" w:color="auto"/>
                            <w:bottom w:val="single" w:sz="2" w:space="0" w:color="auto"/>
                            <w:right w:val="single" w:sz="2" w:space="0" w:color="auto"/>
                          </w:divBdr>
                          <w:divsChild>
                            <w:div w:id="1676499513">
                              <w:marLeft w:val="0"/>
                              <w:marRight w:val="0"/>
                              <w:marTop w:val="0"/>
                              <w:marBottom w:val="0"/>
                              <w:divBdr>
                                <w:top w:val="single" w:sz="2" w:space="0" w:color="auto"/>
                                <w:left w:val="single" w:sz="2" w:space="0" w:color="auto"/>
                                <w:bottom w:val="single" w:sz="2" w:space="0" w:color="auto"/>
                                <w:right w:val="single" w:sz="2" w:space="0" w:color="auto"/>
                              </w:divBdr>
                              <w:divsChild>
                                <w:div w:id="1342783368">
                                  <w:marLeft w:val="0"/>
                                  <w:marRight w:val="0"/>
                                  <w:marTop w:val="0"/>
                                  <w:marBottom w:val="0"/>
                                  <w:divBdr>
                                    <w:top w:val="single" w:sz="2" w:space="0" w:color="auto"/>
                                    <w:left w:val="single" w:sz="2" w:space="0" w:color="auto"/>
                                    <w:bottom w:val="single" w:sz="2" w:space="0" w:color="auto"/>
                                    <w:right w:val="single" w:sz="2" w:space="0" w:color="auto"/>
                                  </w:divBdr>
                                  <w:divsChild>
                                    <w:div w:id="1712419910">
                                      <w:marLeft w:val="0"/>
                                      <w:marRight w:val="0"/>
                                      <w:marTop w:val="0"/>
                                      <w:marBottom w:val="0"/>
                                      <w:divBdr>
                                        <w:top w:val="single" w:sz="2" w:space="0" w:color="auto"/>
                                        <w:left w:val="single" w:sz="2" w:space="0" w:color="auto"/>
                                        <w:bottom w:val="single" w:sz="2" w:space="0" w:color="auto"/>
                                        <w:right w:val="single" w:sz="2" w:space="0" w:color="auto"/>
                                      </w:divBdr>
                                      <w:divsChild>
                                        <w:div w:id="494342968">
                                          <w:marLeft w:val="0"/>
                                          <w:marRight w:val="0"/>
                                          <w:marTop w:val="0"/>
                                          <w:marBottom w:val="0"/>
                                          <w:divBdr>
                                            <w:top w:val="single" w:sz="2" w:space="0" w:color="auto"/>
                                            <w:left w:val="single" w:sz="2" w:space="0" w:color="auto"/>
                                            <w:bottom w:val="single" w:sz="2" w:space="0" w:color="auto"/>
                                            <w:right w:val="single" w:sz="2" w:space="0" w:color="auto"/>
                                          </w:divBdr>
                                          <w:divsChild>
                                            <w:div w:id="486019786">
                                              <w:marLeft w:val="0"/>
                                              <w:marRight w:val="0"/>
                                              <w:marTop w:val="0"/>
                                              <w:marBottom w:val="0"/>
                                              <w:divBdr>
                                                <w:top w:val="single" w:sz="2" w:space="0" w:color="auto"/>
                                                <w:left w:val="single" w:sz="2" w:space="0" w:color="auto"/>
                                                <w:bottom w:val="single" w:sz="2" w:space="0" w:color="auto"/>
                                                <w:right w:val="single" w:sz="2" w:space="0" w:color="auto"/>
                                              </w:divBdr>
                                            </w:div>
                                            <w:div w:id="665017624">
                                              <w:marLeft w:val="0"/>
                                              <w:marRight w:val="0"/>
                                              <w:marTop w:val="0"/>
                                              <w:marBottom w:val="0"/>
                                              <w:divBdr>
                                                <w:top w:val="single" w:sz="2" w:space="0" w:color="auto"/>
                                                <w:left w:val="single" w:sz="2" w:space="0" w:color="auto"/>
                                                <w:bottom w:val="single" w:sz="2" w:space="0" w:color="auto"/>
                                                <w:right w:val="single" w:sz="2" w:space="0" w:color="auto"/>
                                              </w:divBdr>
                                              <w:divsChild>
                                                <w:div w:id="1324237059">
                                                  <w:marLeft w:val="0"/>
                                                  <w:marRight w:val="0"/>
                                                  <w:marTop w:val="0"/>
                                                  <w:marBottom w:val="240"/>
                                                  <w:divBdr>
                                                    <w:top w:val="single" w:sz="2" w:space="0" w:color="auto"/>
                                                    <w:left w:val="single" w:sz="2" w:space="0" w:color="auto"/>
                                                    <w:bottom w:val="single" w:sz="2" w:space="0" w:color="auto"/>
                                                    <w:right w:val="single" w:sz="2" w:space="0" w:color="auto"/>
                                                  </w:divBdr>
                                                </w:div>
                                              </w:divsChild>
                                            </w:div>
                                            <w:div w:id="75517875">
                                              <w:marLeft w:val="0"/>
                                              <w:marRight w:val="0"/>
                                              <w:marTop w:val="0"/>
                                              <w:marBottom w:val="0"/>
                                              <w:divBdr>
                                                <w:top w:val="single" w:sz="2" w:space="0" w:color="auto"/>
                                                <w:left w:val="single" w:sz="2" w:space="0" w:color="auto"/>
                                                <w:bottom w:val="single" w:sz="2" w:space="0" w:color="auto"/>
                                                <w:right w:val="single" w:sz="2" w:space="0" w:color="auto"/>
                                              </w:divBdr>
                                              <w:divsChild>
                                                <w:div w:id="153226181">
                                                  <w:marLeft w:val="0"/>
                                                  <w:marRight w:val="0"/>
                                                  <w:marTop w:val="0"/>
                                                  <w:marBottom w:val="240"/>
                                                  <w:divBdr>
                                                    <w:top w:val="single" w:sz="2" w:space="0" w:color="auto"/>
                                                    <w:left w:val="single" w:sz="2" w:space="0" w:color="auto"/>
                                                    <w:bottom w:val="single" w:sz="2" w:space="0" w:color="auto"/>
                                                    <w:right w:val="single" w:sz="2" w:space="0" w:color="auto"/>
                                                  </w:divBdr>
                                                  <w:divsChild>
                                                    <w:div w:id="20602782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957830876">
                  <w:marLeft w:val="0"/>
                  <w:marRight w:val="0"/>
                  <w:marTop w:val="0"/>
                  <w:marBottom w:val="0"/>
                  <w:divBdr>
                    <w:top w:val="single" w:sz="2" w:space="0" w:color="auto"/>
                    <w:left w:val="single" w:sz="2" w:space="0" w:color="auto"/>
                    <w:bottom w:val="single" w:sz="2" w:space="31" w:color="auto"/>
                    <w:right w:val="single" w:sz="2" w:space="0" w:color="auto"/>
                  </w:divBdr>
                  <w:divsChild>
                    <w:div w:id="991984261">
                      <w:marLeft w:val="0"/>
                      <w:marRight w:val="0"/>
                      <w:marTop w:val="0"/>
                      <w:marBottom w:val="0"/>
                      <w:divBdr>
                        <w:top w:val="single" w:sz="2" w:space="0" w:color="auto"/>
                        <w:left w:val="single" w:sz="2" w:space="0" w:color="auto"/>
                        <w:bottom w:val="single" w:sz="2" w:space="0" w:color="auto"/>
                        <w:right w:val="single" w:sz="2" w:space="0" w:color="auto"/>
                      </w:divBdr>
                      <w:divsChild>
                        <w:div w:id="687869872">
                          <w:marLeft w:val="0"/>
                          <w:marRight w:val="0"/>
                          <w:marTop w:val="0"/>
                          <w:marBottom w:val="0"/>
                          <w:divBdr>
                            <w:top w:val="single" w:sz="2" w:space="0" w:color="auto"/>
                            <w:left w:val="single" w:sz="2" w:space="0" w:color="auto"/>
                            <w:bottom w:val="single" w:sz="2" w:space="0" w:color="auto"/>
                            <w:right w:val="single" w:sz="2" w:space="0" w:color="auto"/>
                          </w:divBdr>
                        </w:div>
                        <w:div w:id="1595432616">
                          <w:marLeft w:val="0"/>
                          <w:marRight w:val="0"/>
                          <w:marTop w:val="0"/>
                          <w:marBottom w:val="0"/>
                          <w:divBdr>
                            <w:top w:val="none" w:sz="0" w:space="0" w:color="auto"/>
                            <w:left w:val="none" w:sz="0" w:space="0" w:color="auto"/>
                            <w:bottom w:val="none" w:sz="0" w:space="0" w:color="auto"/>
                            <w:right w:val="none" w:sz="0" w:space="0" w:color="auto"/>
                          </w:divBdr>
                          <w:divsChild>
                            <w:div w:id="2041122309">
                              <w:marLeft w:val="0"/>
                              <w:marRight w:val="0"/>
                              <w:marTop w:val="0"/>
                              <w:marBottom w:val="0"/>
                              <w:divBdr>
                                <w:top w:val="single" w:sz="2" w:space="0" w:color="auto"/>
                                <w:left w:val="single" w:sz="2" w:space="0" w:color="auto"/>
                                <w:bottom w:val="single" w:sz="2" w:space="0" w:color="auto"/>
                                <w:right w:val="single" w:sz="2" w:space="0" w:color="auto"/>
                              </w:divBdr>
                            </w:div>
                          </w:divsChild>
                        </w:div>
                        <w:div w:id="373314288">
                          <w:marLeft w:val="0"/>
                          <w:marRight w:val="0"/>
                          <w:marTop w:val="0"/>
                          <w:marBottom w:val="0"/>
                          <w:divBdr>
                            <w:top w:val="none" w:sz="0" w:space="0" w:color="auto"/>
                            <w:left w:val="none" w:sz="0" w:space="0" w:color="auto"/>
                            <w:bottom w:val="none" w:sz="0" w:space="0" w:color="auto"/>
                            <w:right w:val="none" w:sz="0" w:space="0" w:color="auto"/>
                          </w:divBdr>
                          <w:divsChild>
                            <w:div w:id="1748378981">
                              <w:marLeft w:val="0"/>
                              <w:marRight w:val="0"/>
                              <w:marTop w:val="0"/>
                              <w:marBottom w:val="0"/>
                              <w:divBdr>
                                <w:top w:val="single" w:sz="2" w:space="0" w:color="auto"/>
                                <w:left w:val="single" w:sz="2" w:space="0" w:color="auto"/>
                                <w:bottom w:val="single" w:sz="2" w:space="0" w:color="auto"/>
                                <w:right w:val="single" w:sz="2" w:space="0" w:color="auto"/>
                              </w:divBdr>
                            </w:div>
                          </w:divsChild>
                        </w:div>
                        <w:div w:id="1864782398">
                          <w:marLeft w:val="0"/>
                          <w:marRight w:val="0"/>
                          <w:marTop w:val="0"/>
                          <w:marBottom w:val="0"/>
                          <w:divBdr>
                            <w:top w:val="none" w:sz="0" w:space="0" w:color="auto"/>
                            <w:left w:val="none" w:sz="0" w:space="0" w:color="auto"/>
                            <w:bottom w:val="none" w:sz="0" w:space="0" w:color="auto"/>
                            <w:right w:val="none" w:sz="0" w:space="0" w:color="auto"/>
                          </w:divBdr>
                          <w:divsChild>
                            <w:div w:id="1737361965">
                              <w:marLeft w:val="0"/>
                              <w:marRight w:val="0"/>
                              <w:marTop w:val="0"/>
                              <w:marBottom w:val="0"/>
                              <w:divBdr>
                                <w:top w:val="single" w:sz="2" w:space="0" w:color="auto"/>
                                <w:left w:val="single" w:sz="2" w:space="0" w:color="auto"/>
                                <w:bottom w:val="single" w:sz="2" w:space="0" w:color="auto"/>
                                <w:right w:val="single" w:sz="2" w:space="0" w:color="auto"/>
                              </w:divBdr>
                            </w:div>
                          </w:divsChild>
                        </w:div>
                        <w:div w:id="59866389">
                          <w:marLeft w:val="0"/>
                          <w:marRight w:val="0"/>
                          <w:marTop w:val="0"/>
                          <w:marBottom w:val="0"/>
                          <w:divBdr>
                            <w:top w:val="none" w:sz="0" w:space="0" w:color="auto"/>
                            <w:left w:val="none" w:sz="0" w:space="0" w:color="auto"/>
                            <w:bottom w:val="none" w:sz="0" w:space="0" w:color="auto"/>
                            <w:right w:val="none" w:sz="0" w:space="0" w:color="auto"/>
                          </w:divBdr>
                          <w:divsChild>
                            <w:div w:id="6805467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59446350">
                  <w:marLeft w:val="0"/>
                  <w:marRight w:val="0"/>
                  <w:marTop w:val="0"/>
                  <w:marBottom w:val="0"/>
                  <w:divBdr>
                    <w:top w:val="single" w:sz="2" w:space="0" w:color="auto"/>
                    <w:left w:val="single" w:sz="2" w:space="0" w:color="auto"/>
                    <w:bottom w:val="single" w:sz="2" w:space="0" w:color="auto"/>
                    <w:right w:val="single" w:sz="2" w:space="0" w:color="auto"/>
                  </w:divBdr>
                  <w:divsChild>
                    <w:div w:id="1325739233">
                      <w:marLeft w:val="0"/>
                      <w:marRight w:val="0"/>
                      <w:marTop w:val="0"/>
                      <w:marBottom w:val="0"/>
                      <w:divBdr>
                        <w:top w:val="single" w:sz="2" w:space="0" w:color="auto"/>
                        <w:left w:val="single" w:sz="2" w:space="0" w:color="auto"/>
                        <w:bottom w:val="single" w:sz="2" w:space="0" w:color="auto"/>
                        <w:right w:val="single" w:sz="2" w:space="0" w:color="auto"/>
                      </w:divBdr>
                      <w:divsChild>
                        <w:div w:id="1425153001">
                          <w:marLeft w:val="0"/>
                          <w:marRight w:val="0"/>
                          <w:marTop w:val="0"/>
                          <w:marBottom w:val="0"/>
                          <w:divBdr>
                            <w:top w:val="single" w:sz="2" w:space="0" w:color="auto"/>
                            <w:left w:val="single" w:sz="2" w:space="0" w:color="auto"/>
                            <w:bottom w:val="single" w:sz="2" w:space="0" w:color="auto"/>
                            <w:right w:val="single" w:sz="2" w:space="0" w:color="auto"/>
                          </w:divBdr>
                          <w:divsChild>
                            <w:div w:id="7201341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38373982">
                  <w:marLeft w:val="0"/>
                  <w:marRight w:val="0"/>
                  <w:marTop w:val="0"/>
                  <w:marBottom w:val="0"/>
                  <w:divBdr>
                    <w:top w:val="single" w:sz="2" w:space="0" w:color="auto"/>
                    <w:left w:val="single" w:sz="2" w:space="0" w:color="auto"/>
                    <w:bottom w:val="single" w:sz="2" w:space="0" w:color="auto"/>
                    <w:right w:val="single" w:sz="2" w:space="0" w:color="auto"/>
                  </w:divBdr>
                </w:div>
                <w:div w:id="2016104566">
                  <w:marLeft w:val="0"/>
                  <w:marRight w:val="0"/>
                  <w:marTop w:val="0"/>
                  <w:marBottom w:val="0"/>
                  <w:divBdr>
                    <w:top w:val="single" w:sz="2" w:space="0" w:color="auto"/>
                    <w:left w:val="single" w:sz="2" w:space="0" w:color="auto"/>
                    <w:bottom w:val="single" w:sz="2" w:space="0" w:color="auto"/>
                    <w:right w:val="single" w:sz="2" w:space="0" w:color="auto"/>
                  </w:divBdr>
                  <w:divsChild>
                    <w:div w:id="917330133">
                      <w:marLeft w:val="0"/>
                      <w:marRight w:val="0"/>
                      <w:marTop w:val="0"/>
                      <w:marBottom w:val="0"/>
                      <w:divBdr>
                        <w:top w:val="single" w:sz="2" w:space="0" w:color="auto"/>
                        <w:left w:val="single" w:sz="2" w:space="0" w:color="auto"/>
                        <w:bottom w:val="single" w:sz="2" w:space="0" w:color="auto"/>
                        <w:right w:val="single" w:sz="2" w:space="0" w:color="auto"/>
                      </w:divBdr>
                      <w:divsChild>
                        <w:div w:id="1277176319">
                          <w:marLeft w:val="0"/>
                          <w:marRight w:val="0"/>
                          <w:marTop w:val="0"/>
                          <w:marBottom w:val="0"/>
                          <w:divBdr>
                            <w:top w:val="single" w:sz="2" w:space="0" w:color="auto"/>
                            <w:left w:val="single" w:sz="2" w:space="0" w:color="auto"/>
                            <w:bottom w:val="single" w:sz="2" w:space="0" w:color="auto"/>
                            <w:right w:val="single" w:sz="2" w:space="0" w:color="auto"/>
                          </w:divBdr>
                          <w:divsChild>
                            <w:div w:id="535434647">
                              <w:marLeft w:val="0"/>
                              <w:marRight w:val="0"/>
                              <w:marTop w:val="0"/>
                              <w:marBottom w:val="0"/>
                              <w:divBdr>
                                <w:top w:val="single" w:sz="2" w:space="0" w:color="auto"/>
                                <w:left w:val="single" w:sz="2" w:space="0" w:color="auto"/>
                                <w:bottom w:val="single" w:sz="2" w:space="0" w:color="auto"/>
                                <w:right w:val="single" w:sz="2" w:space="0" w:color="auto"/>
                              </w:divBdr>
                            </w:div>
                          </w:divsChild>
                        </w:div>
                        <w:div w:id="1239444639">
                          <w:marLeft w:val="0"/>
                          <w:marRight w:val="0"/>
                          <w:marTop w:val="0"/>
                          <w:marBottom w:val="0"/>
                          <w:divBdr>
                            <w:top w:val="single" w:sz="2" w:space="0" w:color="auto"/>
                            <w:left w:val="single" w:sz="2" w:space="0" w:color="auto"/>
                            <w:bottom w:val="single" w:sz="2" w:space="0" w:color="auto"/>
                            <w:right w:val="single" w:sz="2" w:space="0" w:color="auto"/>
                          </w:divBdr>
                          <w:divsChild>
                            <w:div w:id="737094551">
                              <w:marLeft w:val="0"/>
                              <w:marRight w:val="0"/>
                              <w:marTop w:val="0"/>
                              <w:marBottom w:val="0"/>
                              <w:divBdr>
                                <w:top w:val="single" w:sz="2" w:space="0" w:color="auto"/>
                                <w:left w:val="single" w:sz="2" w:space="0" w:color="auto"/>
                                <w:bottom w:val="single" w:sz="2" w:space="0" w:color="auto"/>
                                <w:right w:val="single" w:sz="2" w:space="0" w:color="auto"/>
                              </w:divBdr>
                            </w:div>
                          </w:divsChild>
                        </w:div>
                        <w:div w:id="1906258321">
                          <w:marLeft w:val="0"/>
                          <w:marRight w:val="0"/>
                          <w:marTop w:val="0"/>
                          <w:marBottom w:val="0"/>
                          <w:divBdr>
                            <w:top w:val="single" w:sz="2" w:space="0" w:color="auto"/>
                            <w:left w:val="single" w:sz="2" w:space="0" w:color="auto"/>
                            <w:bottom w:val="single" w:sz="2" w:space="0" w:color="auto"/>
                            <w:right w:val="single" w:sz="2" w:space="0" w:color="auto"/>
                          </w:divBdr>
                          <w:divsChild>
                            <w:div w:id="1226137176">
                              <w:marLeft w:val="0"/>
                              <w:marRight w:val="0"/>
                              <w:marTop w:val="0"/>
                              <w:marBottom w:val="0"/>
                              <w:divBdr>
                                <w:top w:val="single" w:sz="2" w:space="0" w:color="auto"/>
                                <w:left w:val="single" w:sz="2" w:space="0" w:color="auto"/>
                                <w:bottom w:val="single" w:sz="2" w:space="0" w:color="auto"/>
                                <w:right w:val="single" w:sz="2" w:space="0" w:color="auto"/>
                              </w:divBdr>
                            </w:div>
                          </w:divsChild>
                        </w:div>
                        <w:div w:id="1412703905">
                          <w:marLeft w:val="0"/>
                          <w:marRight w:val="0"/>
                          <w:marTop w:val="0"/>
                          <w:marBottom w:val="0"/>
                          <w:divBdr>
                            <w:top w:val="single" w:sz="2" w:space="0" w:color="auto"/>
                            <w:left w:val="single" w:sz="2" w:space="0" w:color="auto"/>
                            <w:bottom w:val="single" w:sz="2" w:space="0" w:color="auto"/>
                            <w:right w:val="single" w:sz="2" w:space="0" w:color="auto"/>
                          </w:divBdr>
                          <w:divsChild>
                            <w:div w:id="432096813">
                              <w:marLeft w:val="0"/>
                              <w:marRight w:val="0"/>
                              <w:marTop w:val="0"/>
                              <w:marBottom w:val="0"/>
                              <w:divBdr>
                                <w:top w:val="single" w:sz="2" w:space="0" w:color="auto"/>
                                <w:left w:val="single" w:sz="2" w:space="0" w:color="auto"/>
                                <w:bottom w:val="single" w:sz="2" w:space="0" w:color="auto"/>
                                <w:right w:val="single" w:sz="2" w:space="0" w:color="auto"/>
                              </w:divBdr>
                            </w:div>
                          </w:divsChild>
                        </w:div>
                        <w:div w:id="1747265785">
                          <w:marLeft w:val="0"/>
                          <w:marRight w:val="0"/>
                          <w:marTop w:val="0"/>
                          <w:marBottom w:val="0"/>
                          <w:divBdr>
                            <w:top w:val="single" w:sz="2" w:space="0" w:color="auto"/>
                            <w:left w:val="single" w:sz="2" w:space="0" w:color="auto"/>
                            <w:bottom w:val="single" w:sz="2" w:space="0" w:color="auto"/>
                            <w:right w:val="single" w:sz="2" w:space="0" w:color="auto"/>
                          </w:divBdr>
                          <w:divsChild>
                            <w:div w:id="44138131">
                              <w:marLeft w:val="0"/>
                              <w:marRight w:val="0"/>
                              <w:marTop w:val="0"/>
                              <w:marBottom w:val="0"/>
                              <w:divBdr>
                                <w:top w:val="single" w:sz="2" w:space="0" w:color="auto"/>
                                <w:left w:val="single" w:sz="2" w:space="0" w:color="auto"/>
                                <w:bottom w:val="single" w:sz="2" w:space="0" w:color="auto"/>
                                <w:right w:val="single" w:sz="2" w:space="0" w:color="auto"/>
                              </w:divBdr>
                            </w:div>
                          </w:divsChild>
                        </w:div>
                        <w:div w:id="1425764374">
                          <w:marLeft w:val="0"/>
                          <w:marRight w:val="0"/>
                          <w:marTop w:val="0"/>
                          <w:marBottom w:val="0"/>
                          <w:divBdr>
                            <w:top w:val="single" w:sz="2" w:space="0" w:color="auto"/>
                            <w:left w:val="single" w:sz="2" w:space="0" w:color="auto"/>
                            <w:bottom w:val="single" w:sz="2" w:space="0" w:color="auto"/>
                            <w:right w:val="single" w:sz="2" w:space="0" w:color="auto"/>
                          </w:divBdr>
                          <w:divsChild>
                            <w:div w:id="17288456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1637641">
          <w:marLeft w:val="0"/>
          <w:marRight w:val="0"/>
          <w:marTop w:val="0"/>
          <w:marBottom w:val="0"/>
          <w:divBdr>
            <w:top w:val="single" w:sz="2" w:space="0" w:color="auto"/>
            <w:left w:val="single" w:sz="2" w:space="0" w:color="auto"/>
            <w:bottom w:val="single" w:sz="2" w:space="0" w:color="auto"/>
            <w:right w:val="single" w:sz="2" w:space="0" w:color="auto"/>
          </w:divBdr>
          <w:divsChild>
            <w:div w:id="1486890989">
              <w:marLeft w:val="0"/>
              <w:marRight w:val="0"/>
              <w:marTop w:val="0"/>
              <w:marBottom w:val="0"/>
              <w:divBdr>
                <w:top w:val="single" w:sz="2" w:space="0" w:color="auto"/>
                <w:left w:val="single" w:sz="2" w:space="0" w:color="auto"/>
                <w:bottom w:val="single" w:sz="2" w:space="0" w:color="auto"/>
                <w:right w:val="single" w:sz="2" w:space="0" w:color="auto"/>
              </w:divBdr>
              <w:divsChild>
                <w:div w:id="747112964">
                  <w:marLeft w:val="0"/>
                  <w:marRight w:val="0"/>
                  <w:marTop w:val="0"/>
                  <w:marBottom w:val="0"/>
                  <w:divBdr>
                    <w:top w:val="single" w:sz="2" w:space="0" w:color="auto"/>
                    <w:left w:val="single" w:sz="2" w:space="0" w:color="auto"/>
                    <w:bottom w:val="single" w:sz="2" w:space="0" w:color="auto"/>
                    <w:right w:val="single" w:sz="2" w:space="0" w:color="auto"/>
                  </w:divBdr>
                  <w:divsChild>
                    <w:div w:id="1706056550">
                      <w:marLeft w:val="0"/>
                      <w:marRight w:val="0"/>
                      <w:marTop w:val="0"/>
                      <w:marBottom w:val="0"/>
                      <w:divBdr>
                        <w:top w:val="single" w:sz="2" w:space="0" w:color="auto"/>
                        <w:left w:val="single" w:sz="12" w:space="0" w:color="auto"/>
                        <w:bottom w:val="single" w:sz="2" w:space="0" w:color="auto"/>
                        <w:right w:val="single" w:sz="2" w:space="0" w:color="auto"/>
                      </w:divBdr>
                    </w:div>
                    <w:div w:id="176503715">
                      <w:marLeft w:val="0"/>
                      <w:marRight w:val="0"/>
                      <w:marTop w:val="0"/>
                      <w:marBottom w:val="0"/>
                      <w:divBdr>
                        <w:top w:val="single" w:sz="2" w:space="0" w:color="auto"/>
                        <w:left w:val="single" w:sz="12" w:space="0" w:color="auto"/>
                        <w:bottom w:val="single" w:sz="2" w:space="0" w:color="auto"/>
                        <w:right w:val="single" w:sz="2" w:space="0" w:color="auto"/>
                      </w:divBdr>
                    </w:div>
                    <w:div w:id="291131984">
                      <w:marLeft w:val="0"/>
                      <w:marRight w:val="0"/>
                      <w:marTop w:val="0"/>
                      <w:marBottom w:val="0"/>
                      <w:divBdr>
                        <w:top w:val="single" w:sz="2" w:space="0" w:color="auto"/>
                        <w:left w:val="single" w:sz="12" w:space="0" w:color="auto"/>
                        <w:bottom w:val="single" w:sz="2" w:space="0" w:color="auto"/>
                        <w:right w:val="single" w:sz="2" w:space="0" w:color="auto"/>
                      </w:divBdr>
                    </w:div>
                    <w:div w:id="1811440091">
                      <w:marLeft w:val="0"/>
                      <w:marRight w:val="0"/>
                      <w:marTop w:val="0"/>
                      <w:marBottom w:val="0"/>
                      <w:divBdr>
                        <w:top w:val="single" w:sz="2" w:space="0" w:color="auto"/>
                        <w:left w:val="single" w:sz="12" w:space="0" w:color="auto"/>
                        <w:bottom w:val="single" w:sz="2" w:space="0" w:color="auto"/>
                        <w:right w:val="single" w:sz="2" w:space="0" w:color="auto"/>
                      </w:divBdr>
                    </w:div>
                  </w:divsChild>
                </w:div>
                <w:div w:id="689457289">
                  <w:marLeft w:val="0"/>
                  <w:marRight w:val="0"/>
                  <w:marTop w:val="0"/>
                  <w:marBottom w:val="0"/>
                  <w:divBdr>
                    <w:top w:val="single" w:sz="2" w:space="0" w:color="auto"/>
                    <w:left w:val="single" w:sz="2" w:space="0" w:color="auto"/>
                    <w:bottom w:val="single" w:sz="2" w:space="0" w:color="auto"/>
                    <w:right w:val="single" w:sz="2" w:space="0" w:color="auto"/>
                  </w:divBdr>
                  <w:divsChild>
                    <w:div w:id="1147749101">
                      <w:marLeft w:val="0"/>
                      <w:marRight w:val="0"/>
                      <w:marTop w:val="0"/>
                      <w:marBottom w:val="0"/>
                      <w:divBdr>
                        <w:top w:val="single" w:sz="2" w:space="0" w:color="auto"/>
                        <w:left w:val="single" w:sz="2" w:space="0" w:color="auto"/>
                        <w:bottom w:val="single" w:sz="2" w:space="0" w:color="auto"/>
                        <w:right w:val="single" w:sz="2" w:space="0" w:color="auto"/>
                      </w:divBdr>
                    </w:div>
                  </w:divsChild>
                </w:div>
                <w:div w:id="19035907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79595299">
          <w:marLeft w:val="0"/>
          <w:marRight w:val="0"/>
          <w:marTop w:val="0"/>
          <w:marBottom w:val="0"/>
          <w:divBdr>
            <w:top w:val="single" w:sz="2" w:space="0" w:color="auto"/>
            <w:left w:val="single" w:sz="2" w:space="0" w:color="auto"/>
            <w:bottom w:val="single" w:sz="2" w:space="0" w:color="auto"/>
            <w:right w:val="single" w:sz="2" w:space="0" w:color="auto"/>
          </w:divBdr>
          <w:divsChild>
            <w:div w:id="921335905">
              <w:marLeft w:val="0"/>
              <w:marRight w:val="0"/>
              <w:marTop w:val="0"/>
              <w:marBottom w:val="0"/>
              <w:divBdr>
                <w:top w:val="single" w:sz="2" w:space="0" w:color="auto"/>
                <w:left w:val="single" w:sz="2" w:space="0" w:color="auto"/>
                <w:bottom w:val="single" w:sz="2" w:space="0" w:color="auto"/>
                <w:right w:val="single" w:sz="2" w:space="0" w:color="auto"/>
              </w:divBdr>
              <w:divsChild>
                <w:div w:id="13786288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6428307">
          <w:marLeft w:val="0"/>
          <w:marRight w:val="0"/>
          <w:marTop w:val="0"/>
          <w:marBottom w:val="0"/>
          <w:divBdr>
            <w:top w:val="single" w:sz="2" w:space="0" w:color="auto"/>
            <w:left w:val="single" w:sz="2" w:space="0" w:color="auto"/>
            <w:bottom w:val="single" w:sz="2" w:space="0" w:color="auto"/>
            <w:right w:val="single" w:sz="2" w:space="0" w:color="auto"/>
          </w:divBdr>
          <w:divsChild>
            <w:div w:id="83766905">
              <w:marLeft w:val="0"/>
              <w:marRight w:val="0"/>
              <w:marTop w:val="100"/>
              <w:marBottom w:val="100"/>
              <w:divBdr>
                <w:top w:val="single" w:sz="2" w:space="0" w:color="auto"/>
                <w:left w:val="single" w:sz="2" w:space="0" w:color="auto"/>
                <w:bottom w:val="single" w:sz="2" w:space="0" w:color="auto"/>
                <w:right w:val="single" w:sz="2" w:space="29" w:color="auto"/>
              </w:divBdr>
              <w:divsChild>
                <w:div w:id="10263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685</Words>
  <Characters>3773</Characters>
  <Application>Microsoft Office Word</Application>
  <DocSecurity>0</DocSecurity>
  <Lines>31</Lines>
  <Paragraphs>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You Have the Right to an Attorney, but It Might Cost You</vt:lpstr>
    </vt:vector>
  </TitlesOfParts>
  <Company>Université de bourgogne</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ufr dsep</dc:creator>
  <cp:keywords/>
  <dc:description/>
  <cp:lastModifiedBy>ufr dsep</cp:lastModifiedBy>
  <cp:revision>1</cp:revision>
  <dcterms:created xsi:type="dcterms:W3CDTF">2023-11-02T06:42:00Z</dcterms:created>
  <dcterms:modified xsi:type="dcterms:W3CDTF">2023-11-02T07:03:00Z</dcterms:modified>
</cp:coreProperties>
</file>